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1605"/>
        <w:gridCol w:w="7501"/>
        <w:gridCol w:w="1521"/>
      </w:tblGrid>
      <w:tr w:rsidR="000D01FB" w14:paraId="44AFA9F8" w14:textId="77777777" w:rsidTr="000D01FB">
        <w:trPr>
          <w:tblCellSpacing w:w="15" w:type="dxa"/>
          <w:jc w:val="center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BA74" w14:textId="366F34B3" w:rsidR="000D01FB" w:rsidRDefault="00786487" w:rsidP="000D01FB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noProof/>
                <w:color w:val="000000"/>
              </w:rPr>
              <w:drawing>
                <wp:inline distT="0" distB="0" distL="0" distR="0" wp14:anchorId="79024D8F" wp14:editId="6FE81B60">
                  <wp:extent cx="971550" cy="6858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C4EB" w14:textId="77777777" w:rsidR="000D01FB" w:rsidRPr="009D3A26" w:rsidRDefault="000D01FB" w:rsidP="000D01FB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9D3A26">
              <w:rPr>
                <w:b/>
                <w:color w:val="0000FF"/>
                <w:sz w:val="30"/>
                <w:szCs w:val="30"/>
              </w:rPr>
              <w:t>INTERNATIONAL ORDER OF THE BLUE GAVEL®</w:t>
            </w:r>
          </w:p>
          <w:p w14:paraId="2CF41781" w14:textId="77777777" w:rsidR="000D01FB" w:rsidRDefault="000D01FB" w:rsidP="000D01F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THE ASSOCIATION OF PAST COMMODORES</w:t>
            </w:r>
          </w:p>
          <w:p w14:paraId="2B36892E" w14:textId="77777777" w:rsidR="000D01FB" w:rsidRPr="009D3A26" w:rsidRDefault="000D01FB" w:rsidP="000D01FB">
            <w:pPr>
              <w:jc w:val="center"/>
            </w:pPr>
            <w:r>
              <w:rPr>
                <w:b/>
              </w:rPr>
              <w:t>DELTA DISTRICT 19</w:t>
            </w:r>
          </w:p>
        </w:tc>
        <w:tc>
          <w:tcPr>
            <w:tcW w:w="1476" w:type="dxa"/>
            <w:vAlign w:val="center"/>
          </w:tcPr>
          <w:p w14:paraId="663970F7" w14:textId="55AA666C" w:rsidR="000D01FB" w:rsidRDefault="00786487" w:rsidP="000D01F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666547" wp14:editId="546584F4">
                  <wp:extent cx="800100" cy="5524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C4312" w14:textId="3EA9492A" w:rsidR="0019660D" w:rsidRDefault="00790A30" w:rsidP="00B03C1D">
      <w:pPr>
        <w:pStyle w:val="NormalWeb"/>
        <w:tabs>
          <w:tab w:val="left" w:pos="3924"/>
        </w:tabs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January 1, 2025</w:t>
      </w:r>
    </w:p>
    <w:p w14:paraId="3D85CC4D" w14:textId="7C78B2F0" w:rsidR="0019660D" w:rsidRDefault="0019660D" w:rsidP="0019660D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It is time to consider if your outgoing </w:t>
      </w:r>
      <w:r w:rsidR="00717A51">
        <w:rPr>
          <w:rFonts w:ascii="Georgia" w:hAnsi="Georgia"/>
          <w:b/>
          <w:bCs/>
          <w:color w:val="000000"/>
        </w:rPr>
        <w:t>202</w:t>
      </w:r>
      <w:r w:rsidR="007120F6">
        <w:rPr>
          <w:rFonts w:ascii="Georgia" w:hAnsi="Georgia"/>
          <w:b/>
          <w:bCs/>
          <w:color w:val="000000"/>
        </w:rPr>
        <w:t>4</w:t>
      </w:r>
      <w:r>
        <w:rPr>
          <w:rFonts w:ascii="Georgia" w:hAnsi="Georgia"/>
          <w:color w:val="000000"/>
        </w:rPr>
        <w:t xml:space="preserve"> Yacht Club Commodore can become a member of the Blue Gavel.</w:t>
      </w:r>
      <w:r w:rsidR="00330BA5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 For this to happen, your Blue Gavel Chapter will have to do several things.  You can invite your </w:t>
      </w:r>
      <w:r w:rsidRPr="002E2E38">
        <w:rPr>
          <w:rFonts w:ascii="Georgia" w:hAnsi="Georgia"/>
          <w:b/>
          <w:bCs/>
          <w:color w:val="000000"/>
        </w:rPr>
        <w:t>20</w:t>
      </w:r>
      <w:r w:rsidR="00717A51" w:rsidRPr="002E2E38">
        <w:rPr>
          <w:rFonts w:ascii="Georgia" w:hAnsi="Georgia"/>
          <w:b/>
          <w:bCs/>
          <w:color w:val="000000"/>
        </w:rPr>
        <w:t>2</w:t>
      </w:r>
      <w:r w:rsidR="007120F6">
        <w:rPr>
          <w:rFonts w:ascii="Georgia" w:hAnsi="Georgia"/>
          <w:b/>
          <w:bCs/>
          <w:color w:val="000000"/>
        </w:rPr>
        <w:t>4</w:t>
      </w:r>
      <w:r>
        <w:rPr>
          <w:rFonts w:ascii="Georgia" w:hAnsi="Georgia"/>
          <w:color w:val="000000"/>
        </w:rPr>
        <w:t xml:space="preserve"> Commodore to become a member of Blue Gavel only after you have done the following:</w:t>
      </w:r>
    </w:p>
    <w:p w14:paraId="50FB79BE" w14:textId="66B45484" w:rsidR="0019660D" w:rsidRDefault="0019660D" w:rsidP="0019660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You and your Chapter members must have a meeting to cast a vote to invite your </w:t>
      </w:r>
      <w:r>
        <w:rPr>
          <w:rFonts w:ascii="Georgia" w:hAnsi="Georgia"/>
          <w:b/>
          <w:bCs/>
          <w:color w:val="000000"/>
        </w:rPr>
        <w:t>20</w:t>
      </w:r>
      <w:r w:rsidR="00717A51">
        <w:rPr>
          <w:rFonts w:ascii="Georgia" w:hAnsi="Georgia"/>
          <w:b/>
          <w:bCs/>
          <w:color w:val="000000"/>
        </w:rPr>
        <w:t>2</w:t>
      </w:r>
      <w:r w:rsidR="007120F6">
        <w:rPr>
          <w:rFonts w:ascii="Georgia" w:hAnsi="Georgia"/>
          <w:b/>
          <w:bCs/>
          <w:color w:val="000000"/>
        </w:rPr>
        <w:t>4</w:t>
      </w:r>
      <w:r w:rsidR="00717A51"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color w:val="000000"/>
        </w:rPr>
        <w:t>Commodore to become a member of IOBG Delta District 19.</w:t>
      </w:r>
    </w:p>
    <w:p w14:paraId="0FCE10A6" w14:textId="6FAD01C4" w:rsidR="00AB0B96" w:rsidRDefault="00AB0B96" w:rsidP="00AB0B96">
      <w:pPr>
        <w:pStyle w:val="NormalWeb"/>
        <w:numPr>
          <w:ilvl w:val="1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Only a Past Commodore, who is a CURRENT member of your Yacht Club </w:t>
      </w:r>
      <w:r w:rsidRPr="00AB0B96">
        <w:rPr>
          <w:rFonts w:ascii="Georgia" w:hAnsi="Georgia"/>
          <w:b/>
          <w:bCs/>
          <w:color w:val="000000"/>
        </w:rPr>
        <w:t>and</w:t>
      </w:r>
      <w:r>
        <w:rPr>
          <w:rFonts w:ascii="Georgia" w:hAnsi="Georgia"/>
          <w:b/>
          <w:bCs/>
          <w:color w:val="000000"/>
        </w:rPr>
        <w:t xml:space="preserve"> </w:t>
      </w:r>
      <w:r w:rsidRPr="00AB0B96">
        <w:rPr>
          <w:rFonts w:ascii="Georgia" w:hAnsi="Georgia"/>
          <w:color w:val="000000"/>
        </w:rPr>
        <w:t>an</w:t>
      </w:r>
      <w:r>
        <w:rPr>
          <w:rFonts w:ascii="Georgia" w:hAnsi="Georgia"/>
          <w:color w:val="000000"/>
        </w:rPr>
        <w:t xml:space="preserve"> IOBG Delta 19 Blue Gavel Chapter, are eligible to nominate a Past Commodore.</w:t>
      </w:r>
    </w:p>
    <w:p w14:paraId="50A9EA05" w14:textId="6D01E24E" w:rsidR="00AB0B96" w:rsidRDefault="00AB0B96" w:rsidP="0019660D">
      <w:pPr>
        <w:pStyle w:val="NormalWeb"/>
        <w:numPr>
          <w:ilvl w:val="1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Only Past Commodores of the Yacht Club who are CURRENT members of IOBG Delta District 19 can vote.</w:t>
      </w:r>
    </w:p>
    <w:p w14:paraId="5A7A4AB5" w14:textId="1C53A9E8" w:rsidR="0019660D" w:rsidRDefault="0019660D" w:rsidP="0019660D">
      <w:pPr>
        <w:pStyle w:val="NormalWeb"/>
        <w:numPr>
          <w:ilvl w:val="1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vote must be a </w:t>
      </w:r>
      <w:r w:rsidRPr="00330BA5">
        <w:rPr>
          <w:rFonts w:ascii="Georgia" w:hAnsi="Georgia"/>
          <w:b/>
          <w:bCs/>
          <w:color w:val="000000"/>
        </w:rPr>
        <w:t xml:space="preserve">Yes </w:t>
      </w:r>
      <w:r>
        <w:rPr>
          <w:rFonts w:ascii="Georgia" w:hAnsi="Georgia"/>
          <w:color w:val="000000"/>
        </w:rPr>
        <w:t>majority to invite your new Past Commodore to join your Blue Gavel Chapter.</w:t>
      </w:r>
    </w:p>
    <w:p w14:paraId="151EDE58" w14:textId="3490808A" w:rsidR="00AB0B96" w:rsidRPr="00AB0B96" w:rsidRDefault="0019660D" w:rsidP="00AB0B96">
      <w:pPr>
        <w:pStyle w:val="NormalWeb"/>
        <w:numPr>
          <w:ilvl w:val="1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If the majority vote is No, then the new Past Commodore is not to be invited to join the Blue Gavel</w:t>
      </w:r>
      <w:r w:rsidR="00330BA5">
        <w:rPr>
          <w:rFonts w:ascii="Georgia" w:hAnsi="Georgia"/>
          <w:color w:val="000000"/>
        </w:rPr>
        <w:t xml:space="preserve"> at this time.</w:t>
      </w:r>
    </w:p>
    <w:p w14:paraId="3730329F" w14:textId="0613D7C7" w:rsidR="0019660D" w:rsidRDefault="0019660D" w:rsidP="0019660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forms to nominate your commodore </w:t>
      </w:r>
      <w:r w:rsidR="00936C6B">
        <w:rPr>
          <w:rFonts w:ascii="Georgia" w:hAnsi="Georgia"/>
          <w:color w:val="000000"/>
        </w:rPr>
        <w:t xml:space="preserve">and new member application forms </w:t>
      </w:r>
      <w:r>
        <w:rPr>
          <w:rFonts w:ascii="Georgia" w:hAnsi="Georgia"/>
          <w:color w:val="000000"/>
        </w:rPr>
        <w:t xml:space="preserve">are available to download from the IOBG website at:  </w:t>
      </w:r>
      <w:hyperlink r:id="rId7" w:history="1">
        <w:r w:rsidR="007120F6" w:rsidRPr="002B5341">
          <w:rPr>
            <w:rStyle w:val="Hyperlink"/>
            <w:rFonts w:ascii="Georgia" w:hAnsi="Georgia"/>
          </w:rPr>
          <w:t>www.iobgdelta19.com/Membership/Membership.html</w:t>
        </w:r>
      </w:hyperlink>
    </w:p>
    <w:p w14:paraId="4F12DD4B" w14:textId="0E5CA5AC" w:rsidR="0019660D" w:rsidRDefault="0019660D" w:rsidP="0019660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For those Past Commodores that are voted into membership, have them fill out the New Membership Application</w:t>
      </w:r>
      <w:r w:rsidR="00DD1340">
        <w:rPr>
          <w:rFonts w:ascii="Georgia" w:hAnsi="Georgia"/>
          <w:color w:val="000000"/>
        </w:rPr>
        <w:t xml:space="preserve"> form</w:t>
      </w:r>
      <w:r>
        <w:rPr>
          <w:rFonts w:ascii="Georgia" w:hAnsi="Georgia"/>
          <w:color w:val="000000"/>
        </w:rPr>
        <w:t xml:space="preserve"> and give you a check for </w:t>
      </w:r>
      <w:r w:rsidRPr="007032B8">
        <w:rPr>
          <w:rFonts w:ascii="Georgia" w:hAnsi="Georgia"/>
          <w:b/>
          <w:color w:val="000000"/>
        </w:rPr>
        <w:t>$</w:t>
      </w:r>
      <w:r w:rsidR="00786487">
        <w:rPr>
          <w:rFonts w:ascii="Georgia" w:hAnsi="Georgia"/>
          <w:b/>
          <w:color w:val="000000"/>
        </w:rPr>
        <w:t>5</w:t>
      </w:r>
      <w:r w:rsidR="001B468C">
        <w:rPr>
          <w:rFonts w:ascii="Georgia" w:hAnsi="Georgia"/>
          <w:b/>
          <w:color w:val="000000"/>
        </w:rPr>
        <w:t>0</w:t>
      </w:r>
      <w:r w:rsidRPr="007032B8">
        <w:rPr>
          <w:rFonts w:ascii="Georgia" w:hAnsi="Georgia"/>
          <w:b/>
          <w:color w:val="000000"/>
        </w:rPr>
        <w:t>.00</w:t>
      </w:r>
      <w:r>
        <w:rPr>
          <w:rFonts w:ascii="Georgia" w:hAnsi="Georgia"/>
          <w:color w:val="000000"/>
        </w:rPr>
        <w:t xml:space="preserve">. </w:t>
      </w:r>
      <w:r w:rsidR="00330BA5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Send the application, the </w:t>
      </w:r>
      <w:r w:rsidR="008F1859">
        <w:rPr>
          <w:rFonts w:ascii="Georgia" w:hAnsi="Georgia"/>
          <w:color w:val="000000"/>
        </w:rPr>
        <w:t>check,</w:t>
      </w:r>
      <w:r>
        <w:rPr>
          <w:rFonts w:ascii="Georgia" w:hAnsi="Georgia"/>
          <w:color w:val="000000"/>
        </w:rPr>
        <w:t xml:space="preserve"> and the completed</w:t>
      </w:r>
      <w:r w:rsidR="00227261">
        <w:rPr>
          <w:rFonts w:ascii="Georgia" w:hAnsi="Georgia"/>
          <w:color w:val="000000"/>
        </w:rPr>
        <w:t xml:space="preserve"> New Member</w:t>
      </w:r>
      <w:r>
        <w:rPr>
          <w:rFonts w:ascii="Georgia" w:hAnsi="Georgia"/>
          <w:color w:val="000000"/>
        </w:rPr>
        <w:t xml:space="preserve"> </w:t>
      </w:r>
      <w:r w:rsidR="00DD1340">
        <w:rPr>
          <w:rFonts w:ascii="Georgia" w:hAnsi="Georgia"/>
          <w:color w:val="000000"/>
        </w:rPr>
        <w:t>application</w:t>
      </w:r>
      <w:r w:rsidR="00227261">
        <w:rPr>
          <w:rFonts w:ascii="Georgia" w:hAnsi="Georgia"/>
          <w:color w:val="000000"/>
        </w:rPr>
        <w:t xml:space="preserve"> form</w:t>
      </w:r>
      <w:r>
        <w:rPr>
          <w:rFonts w:ascii="Georgia" w:hAnsi="Georgia"/>
          <w:color w:val="000000"/>
        </w:rPr>
        <w:t xml:space="preserve"> </w:t>
      </w:r>
      <w:r w:rsidR="00330BA5">
        <w:rPr>
          <w:rFonts w:ascii="Georgia" w:hAnsi="Georgia"/>
          <w:color w:val="000000"/>
        </w:rPr>
        <w:t>to the IOBG Delta District 19 Vice</w:t>
      </w:r>
      <w:r>
        <w:rPr>
          <w:rFonts w:ascii="Georgia" w:hAnsi="Georgia"/>
          <w:color w:val="000000"/>
        </w:rPr>
        <w:t xml:space="preserve"> President as soon as possible</w:t>
      </w:r>
      <w:r w:rsidR="00227261">
        <w:rPr>
          <w:rFonts w:ascii="Georgia" w:hAnsi="Georgia"/>
          <w:color w:val="000000"/>
        </w:rPr>
        <w:t xml:space="preserve">. </w:t>
      </w:r>
      <w:r w:rsidR="00DD1340">
        <w:rPr>
          <w:rFonts w:ascii="Georgia" w:hAnsi="Georgia"/>
          <w:color w:val="000000"/>
        </w:rPr>
        <w:t xml:space="preserve"> The Vice President will a</w:t>
      </w:r>
      <w:r>
        <w:rPr>
          <w:rFonts w:ascii="Georgia" w:hAnsi="Georgia"/>
          <w:color w:val="000000"/>
        </w:rPr>
        <w:t xml:space="preserve">dvise the new member </w:t>
      </w:r>
      <w:r w:rsidR="00227261">
        <w:rPr>
          <w:rFonts w:ascii="Georgia" w:hAnsi="Georgia"/>
          <w:color w:val="000000"/>
        </w:rPr>
        <w:t xml:space="preserve">of induction </w:t>
      </w:r>
      <w:r>
        <w:rPr>
          <w:rFonts w:ascii="Georgia" w:hAnsi="Georgia"/>
          <w:color w:val="000000"/>
        </w:rPr>
        <w:t xml:space="preserve">into the Blue Gavel at our </w:t>
      </w:r>
      <w:r w:rsidR="009F5551">
        <w:rPr>
          <w:rFonts w:ascii="Georgia" w:hAnsi="Georgia"/>
          <w:color w:val="000000"/>
        </w:rPr>
        <w:t>Feb</w:t>
      </w:r>
      <w:r w:rsidR="00C50630">
        <w:rPr>
          <w:rFonts w:ascii="Georgia" w:hAnsi="Georgia"/>
          <w:color w:val="000000"/>
        </w:rPr>
        <w:t>ruary</w:t>
      </w:r>
      <w:r>
        <w:rPr>
          <w:rFonts w:ascii="Georgia" w:hAnsi="Georgia"/>
          <w:color w:val="000000"/>
        </w:rPr>
        <w:t xml:space="preserve"> General Membership </w:t>
      </w:r>
      <w:r w:rsidR="007120F6">
        <w:rPr>
          <w:rFonts w:ascii="Georgia" w:hAnsi="Georgia"/>
          <w:color w:val="000000"/>
        </w:rPr>
        <w:t>Induction M</w:t>
      </w:r>
      <w:r>
        <w:rPr>
          <w:rFonts w:ascii="Georgia" w:hAnsi="Georgia"/>
          <w:color w:val="000000"/>
        </w:rPr>
        <w:t>eeting.</w:t>
      </w:r>
    </w:p>
    <w:p w14:paraId="21C076CA" w14:textId="0A1B4C51" w:rsidR="0019660D" w:rsidRDefault="0019660D" w:rsidP="0019660D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If there are other Past Commodores in your Yacht Club who are not members of Blue Gavel, you may want to vote on them at this time. </w:t>
      </w:r>
      <w:r w:rsidR="00330BA5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If you </w:t>
      </w:r>
      <w:r w:rsidR="002123D4">
        <w:rPr>
          <w:rFonts w:ascii="Georgia" w:hAnsi="Georgia"/>
          <w:color w:val="000000"/>
        </w:rPr>
        <w:t>vote for</w:t>
      </w:r>
      <w:r>
        <w:rPr>
          <w:rFonts w:ascii="Georgia" w:hAnsi="Georgia"/>
          <w:color w:val="000000"/>
        </w:rPr>
        <w:t xml:space="preserve"> other Past Commodores to be </w:t>
      </w:r>
      <w:r w:rsidR="00717A51">
        <w:rPr>
          <w:rFonts w:ascii="Georgia" w:hAnsi="Georgia"/>
          <w:color w:val="000000"/>
        </w:rPr>
        <w:t>members,</w:t>
      </w:r>
      <w:r>
        <w:rPr>
          <w:rFonts w:ascii="Georgia" w:hAnsi="Georgia"/>
          <w:color w:val="000000"/>
        </w:rPr>
        <w:t xml:space="preserve"> then follow the same procedure as above.</w:t>
      </w:r>
    </w:p>
    <w:p w14:paraId="6F99F67A" w14:textId="3559BA71" w:rsidR="0019660D" w:rsidRDefault="0019660D" w:rsidP="0019660D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Please send </w:t>
      </w:r>
      <w:r w:rsidR="00717A51">
        <w:rPr>
          <w:rFonts w:ascii="Georgia" w:hAnsi="Georgia"/>
          <w:color w:val="000000"/>
        </w:rPr>
        <w:t xml:space="preserve">Vice </w:t>
      </w:r>
      <w:r>
        <w:rPr>
          <w:rFonts w:ascii="Georgia" w:hAnsi="Georgia"/>
          <w:color w:val="000000"/>
        </w:rPr>
        <w:t xml:space="preserve">President </w:t>
      </w:r>
      <w:r w:rsidR="00717A51">
        <w:rPr>
          <w:rFonts w:ascii="Georgia" w:hAnsi="Georgia"/>
          <w:color w:val="000000"/>
        </w:rPr>
        <w:t>P/C</w:t>
      </w:r>
      <w:r w:rsidR="00FF5359">
        <w:rPr>
          <w:rFonts w:ascii="Georgia" w:hAnsi="Georgia"/>
          <w:color w:val="000000"/>
        </w:rPr>
        <w:t xml:space="preserve"> </w:t>
      </w:r>
      <w:r w:rsidR="00112A12">
        <w:rPr>
          <w:rFonts w:ascii="Georgia" w:hAnsi="Georgia"/>
          <w:color w:val="000000"/>
        </w:rPr>
        <w:t>Marina Faconti</w:t>
      </w:r>
      <w:r w:rsidR="00717A51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the completed </w:t>
      </w:r>
      <w:r>
        <w:rPr>
          <w:rFonts w:ascii="Georgia" w:hAnsi="Georgia"/>
          <w:b/>
          <w:bCs/>
          <w:i/>
          <w:iCs/>
          <w:color w:val="000000"/>
        </w:rPr>
        <w:t>New Member Nomination Form</w:t>
      </w:r>
      <w:r>
        <w:rPr>
          <w:rFonts w:ascii="Georgia" w:hAnsi="Georgia"/>
          <w:color w:val="000000"/>
        </w:rPr>
        <w:t xml:space="preserve">, </w:t>
      </w:r>
      <w:r>
        <w:rPr>
          <w:rFonts w:ascii="Georgia" w:hAnsi="Georgia"/>
          <w:b/>
          <w:bCs/>
          <w:i/>
          <w:iCs/>
          <w:color w:val="000000"/>
        </w:rPr>
        <w:t>New Membership Application Form</w:t>
      </w:r>
      <w:r>
        <w:rPr>
          <w:rFonts w:ascii="Georgia" w:hAnsi="Georgia"/>
          <w:color w:val="000000"/>
        </w:rPr>
        <w:t xml:space="preserve">, and the </w:t>
      </w:r>
      <w:r w:rsidRPr="007032B8">
        <w:rPr>
          <w:rFonts w:ascii="Georgia" w:hAnsi="Georgia"/>
          <w:b/>
          <w:color w:val="000000"/>
        </w:rPr>
        <w:t>$</w:t>
      </w:r>
      <w:r w:rsidR="00786487">
        <w:rPr>
          <w:rFonts w:ascii="Georgia" w:hAnsi="Georgia"/>
          <w:b/>
          <w:color w:val="000000"/>
        </w:rPr>
        <w:t>5</w:t>
      </w:r>
      <w:r w:rsidR="001B468C">
        <w:rPr>
          <w:rFonts w:ascii="Georgia" w:hAnsi="Georgia"/>
          <w:b/>
          <w:color w:val="000000"/>
        </w:rPr>
        <w:t>0</w:t>
      </w:r>
      <w:r w:rsidRPr="007032B8">
        <w:rPr>
          <w:rFonts w:ascii="Georgia" w:hAnsi="Georgia"/>
          <w:b/>
          <w:color w:val="000000"/>
        </w:rPr>
        <w:t>.00</w:t>
      </w:r>
      <w:r>
        <w:rPr>
          <w:rFonts w:ascii="Georgia" w:hAnsi="Georgia"/>
          <w:color w:val="000000"/>
        </w:rPr>
        <w:t xml:space="preserve"> check made payable to IOBG Delta District 19.</w:t>
      </w:r>
    </w:p>
    <w:p w14:paraId="00919106" w14:textId="134C7A8C" w:rsidR="0019660D" w:rsidRDefault="0019660D" w:rsidP="0019660D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Please mail completed form(s) and check(s) </w:t>
      </w:r>
      <w:r w:rsidR="00133169">
        <w:rPr>
          <w:rFonts w:ascii="Georgia" w:hAnsi="Georgia"/>
          <w:color w:val="000000"/>
        </w:rPr>
        <w:t xml:space="preserve">payable </w:t>
      </w:r>
      <w:r>
        <w:rPr>
          <w:rFonts w:ascii="Georgia" w:hAnsi="Georgia"/>
          <w:color w:val="000000"/>
        </w:rPr>
        <w:t>to:</w:t>
      </w:r>
      <w:r w:rsidR="00133169">
        <w:rPr>
          <w:rFonts w:ascii="Georgia" w:hAnsi="Georgia"/>
          <w:color w:val="000000"/>
        </w:rPr>
        <w:t xml:space="preserve"> </w:t>
      </w:r>
      <w:r w:rsidR="00133169" w:rsidRPr="00133169">
        <w:rPr>
          <w:rFonts w:ascii="Georgia" w:hAnsi="Georgia"/>
          <w:b/>
          <w:bCs/>
          <w:color w:val="000000"/>
        </w:rPr>
        <w:t>IOBG Delta District 19</w:t>
      </w:r>
      <w:r w:rsidR="00133169">
        <w:rPr>
          <w:rFonts w:ascii="Georgia" w:hAnsi="Georgia"/>
          <w:b/>
          <w:bCs/>
          <w:color w:val="000000"/>
        </w:rPr>
        <w:t>.</w:t>
      </w:r>
    </w:p>
    <w:p w14:paraId="7669BA6A" w14:textId="7ECE1498" w:rsidR="00202581" w:rsidRPr="00112A12" w:rsidRDefault="00FF5359" w:rsidP="00112A12">
      <w:pPr>
        <w:spacing w:before="100" w:beforeAutospacing="1" w:after="100" w:afterAutospacing="1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P/C </w:t>
      </w:r>
      <w:r w:rsidR="007120F6">
        <w:rPr>
          <w:rFonts w:ascii="Georgia" w:hAnsi="Georgia"/>
          <w:b/>
          <w:bCs/>
          <w:color w:val="000000"/>
        </w:rPr>
        <w:t>Marina Faconti</w:t>
      </w:r>
      <w:r>
        <w:rPr>
          <w:rFonts w:ascii="Georgia" w:hAnsi="Georgia"/>
          <w:b/>
          <w:bCs/>
          <w:color w:val="000000"/>
        </w:rPr>
        <w:t>, Vice President</w:t>
      </w:r>
      <w:r>
        <w:rPr>
          <w:rFonts w:ascii="Georgia" w:hAnsi="Georgia"/>
          <w:b/>
          <w:bCs/>
          <w:color w:val="000000"/>
        </w:rPr>
        <w:br/>
      </w:r>
      <w:r>
        <w:rPr>
          <w:rFonts w:ascii="Georgia" w:hAnsi="Georgia"/>
          <w:color w:val="000000"/>
        </w:rPr>
        <w:t>IOBG Delta District #19</w:t>
      </w:r>
      <w:r>
        <w:rPr>
          <w:rFonts w:ascii="Georgia" w:hAnsi="Georgia"/>
          <w:color w:val="000000"/>
        </w:rPr>
        <w:br/>
      </w:r>
      <w:r w:rsidR="00202581">
        <w:rPr>
          <w:rFonts w:ascii="Georgia" w:hAnsi="Georgia"/>
          <w:color w:val="000000"/>
        </w:rPr>
        <w:t>76A S. Rainbow Ave.</w:t>
      </w:r>
      <w:r>
        <w:rPr>
          <w:rFonts w:ascii="Georgia" w:hAnsi="Georgia"/>
          <w:color w:val="000000"/>
        </w:rPr>
        <w:br/>
      </w:r>
      <w:r w:rsidR="00202581">
        <w:rPr>
          <w:rFonts w:ascii="Georgia" w:hAnsi="Georgia"/>
          <w:color w:val="000000"/>
        </w:rPr>
        <w:t>Sanger, CA</w:t>
      </w:r>
      <w:r w:rsidR="00A339B0">
        <w:rPr>
          <w:rFonts w:ascii="Georgia" w:hAnsi="Georgia"/>
          <w:color w:val="000000"/>
        </w:rPr>
        <w:t xml:space="preserve">  93657</w:t>
      </w:r>
      <w:r w:rsidR="00112A12">
        <w:rPr>
          <w:rFonts w:ascii="Georgia" w:hAnsi="Georgia"/>
          <w:color w:val="000000"/>
        </w:rPr>
        <w:br/>
        <w:t>(</w:t>
      </w:r>
      <w:r w:rsidR="00112A12" w:rsidRPr="00112A12">
        <w:rPr>
          <w:rFonts w:ascii="Georgia" w:hAnsi="Georgia"/>
          <w:color w:val="000000"/>
        </w:rPr>
        <w:t>925</w:t>
      </w:r>
      <w:r w:rsidR="00112A12">
        <w:rPr>
          <w:rFonts w:ascii="Georgia" w:hAnsi="Georgia"/>
          <w:color w:val="000000"/>
        </w:rPr>
        <w:t xml:space="preserve">) </w:t>
      </w:r>
      <w:r w:rsidR="00112A12" w:rsidRPr="00112A12">
        <w:rPr>
          <w:rFonts w:ascii="Georgia" w:hAnsi="Georgia"/>
          <w:color w:val="000000"/>
        </w:rPr>
        <w:t>759-2764</w:t>
      </w:r>
      <w:r w:rsidR="00202581">
        <w:rPr>
          <w:rFonts w:ascii="Georgia" w:hAnsi="Georgia"/>
          <w:color w:val="000000"/>
        </w:rPr>
        <w:t xml:space="preserve"> </w:t>
      </w:r>
      <w:r w:rsidR="00202581">
        <w:rPr>
          <w:rFonts w:ascii="Georgia" w:hAnsi="Georgia"/>
          <w:color w:val="000000"/>
        </w:rPr>
        <w:br/>
      </w:r>
      <w:r w:rsidR="00112A12">
        <w:rPr>
          <w:rFonts w:ascii="Georgia" w:hAnsi="Georgia"/>
          <w:b/>
          <w:bCs/>
          <w:color w:val="000000"/>
        </w:rPr>
        <w:br/>
      </w:r>
      <w:r>
        <w:rPr>
          <w:rFonts w:ascii="Georgia" w:hAnsi="Georgia"/>
          <w:b/>
          <w:bCs/>
          <w:color w:val="000000"/>
        </w:rPr>
        <w:t>Email</w:t>
      </w:r>
      <w:r w:rsidR="00202581">
        <w:rPr>
          <w:rFonts w:ascii="Georgia" w:hAnsi="Georgia"/>
          <w:b/>
          <w:bCs/>
          <w:color w:val="000000"/>
        </w:rPr>
        <w:t>:</w:t>
      </w:r>
      <w:hyperlink r:id="rId8" w:history="1">
        <w:r w:rsidR="00112A12" w:rsidRPr="00EA2010">
          <w:rPr>
            <w:rStyle w:val="Hyperlink"/>
            <w:rFonts w:ascii="Georgia" w:hAnsi="Georgia"/>
            <w:b/>
            <w:bCs/>
          </w:rPr>
          <w:t>marinafaconti@gmail.com</w:t>
        </w:r>
      </w:hyperlink>
    </w:p>
    <w:p w14:paraId="0B2A8378" w14:textId="51217C34" w:rsidR="001B468C" w:rsidRPr="0091616F" w:rsidRDefault="001B468C" w:rsidP="00941BEE">
      <w:pPr>
        <w:pStyle w:val="NormalWeb"/>
        <w:jc w:val="center"/>
        <w:rPr>
          <w:rFonts w:ascii="Georgia" w:hAnsi="Georgia"/>
          <w:color w:val="000000"/>
        </w:rPr>
      </w:pPr>
    </w:p>
    <w:sectPr w:rsidR="001B468C" w:rsidRPr="0091616F" w:rsidSect="00707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E0A6A"/>
    <w:multiLevelType w:val="hybridMultilevel"/>
    <w:tmpl w:val="2E12F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C5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B36EE"/>
    <w:multiLevelType w:val="hybridMultilevel"/>
    <w:tmpl w:val="2402E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492925">
    <w:abstractNumId w:val="1"/>
  </w:num>
  <w:num w:numId="2" w16cid:durableId="9315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D"/>
    <w:rsid w:val="000C3A02"/>
    <w:rsid w:val="000D01FB"/>
    <w:rsid w:val="00112A12"/>
    <w:rsid w:val="00133169"/>
    <w:rsid w:val="001366F0"/>
    <w:rsid w:val="001617DA"/>
    <w:rsid w:val="0019660D"/>
    <w:rsid w:val="001B468C"/>
    <w:rsid w:val="001D2B98"/>
    <w:rsid w:val="00202581"/>
    <w:rsid w:val="002123D4"/>
    <w:rsid w:val="00221ABD"/>
    <w:rsid w:val="00227261"/>
    <w:rsid w:val="002C49F6"/>
    <w:rsid w:val="002E2E38"/>
    <w:rsid w:val="00330BA5"/>
    <w:rsid w:val="003A055A"/>
    <w:rsid w:val="00434C20"/>
    <w:rsid w:val="004C4A61"/>
    <w:rsid w:val="0052571E"/>
    <w:rsid w:val="005325D9"/>
    <w:rsid w:val="00555FC5"/>
    <w:rsid w:val="005630CE"/>
    <w:rsid w:val="005E3BD0"/>
    <w:rsid w:val="005F2E00"/>
    <w:rsid w:val="00603567"/>
    <w:rsid w:val="0062181B"/>
    <w:rsid w:val="00690A80"/>
    <w:rsid w:val="006A0531"/>
    <w:rsid w:val="007032B8"/>
    <w:rsid w:val="007079A1"/>
    <w:rsid w:val="007120F6"/>
    <w:rsid w:val="00717A51"/>
    <w:rsid w:val="00786487"/>
    <w:rsid w:val="00790A30"/>
    <w:rsid w:val="008F1859"/>
    <w:rsid w:val="0091616F"/>
    <w:rsid w:val="0092314D"/>
    <w:rsid w:val="00936C6B"/>
    <w:rsid w:val="00941BEE"/>
    <w:rsid w:val="009F5551"/>
    <w:rsid w:val="00A04CF2"/>
    <w:rsid w:val="00A1520B"/>
    <w:rsid w:val="00A2090E"/>
    <w:rsid w:val="00A339B0"/>
    <w:rsid w:val="00AB0B96"/>
    <w:rsid w:val="00AF5BCC"/>
    <w:rsid w:val="00B03C1D"/>
    <w:rsid w:val="00B25884"/>
    <w:rsid w:val="00BA775B"/>
    <w:rsid w:val="00C32999"/>
    <w:rsid w:val="00C50630"/>
    <w:rsid w:val="00D42E5B"/>
    <w:rsid w:val="00DD1340"/>
    <w:rsid w:val="00E75EA1"/>
    <w:rsid w:val="00F76922"/>
    <w:rsid w:val="00F87598"/>
    <w:rsid w:val="00F925C0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1B613"/>
  <w15:chartTrackingRefBased/>
  <w15:docId w15:val="{9AEE3DF7-8963-4A5D-8334-DF343C5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660D"/>
    <w:rPr>
      <w:color w:val="993300"/>
      <w:u w:val="single"/>
    </w:rPr>
  </w:style>
  <w:style w:type="paragraph" w:styleId="NormalWeb">
    <w:name w:val="Normal (Web)"/>
    <w:basedOn w:val="Normal"/>
    <w:uiPriority w:val="99"/>
    <w:rsid w:val="0019660D"/>
    <w:pPr>
      <w:spacing w:before="100" w:beforeAutospacing="1" w:after="100" w:afterAutospacing="1"/>
    </w:pPr>
  </w:style>
  <w:style w:type="character" w:styleId="FollowedHyperlink">
    <w:name w:val="FollowedHyperlink"/>
    <w:rsid w:val="0019660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B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facon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obgdelta19.com/Membership/Membersh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12, 2017</vt:lpstr>
    </vt:vector>
  </TitlesOfParts>
  <Company>CTRL-Character_Consulting</Company>
  <LinksUpToDate>false</LinksUpToDate>
  <CharactersWithSpaces>2346</CharactersWithSpaces>
  <SharedDoc>false</SharedDoc>
  <HLinks>
    <vt:vector size="12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http://www.iobgdelta19.org/Membership/Membership.html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2017</dc:title>
  <dc:subject/>
  <dc:creator>Roger Beebe</dc:creator>
  <cp:keywords/>
  <dc:description/>
  <cp:lastModifiedBy>Roger Beebe</cp:lastModifiedBy>
  <cp:revision>2</cp:revision>
  <cp:lastPrinted>2023-12-31T18:25:00Z</cp:lastPrinted>
  <dcterms:created xsi:type="dcterms:W3CDTF">2024-10-24T23:14:00Z</dcterms:created>
  <dcterms:modified xsi:type="dcterms:W3CDTF">2024-10-24T23:14:00Z</dcterms:modified>
</cp:coreProperties>
</file>